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B" w:rsidRDefault="0043795C" w:rsidP="00EC701B">
      <w:pPr>
        <w:jc w:val="center"/>
        <w:rPr>
          <w:sz w:val="40"/>
          <w:szCs w:val="40"/>
        </w:rPr>
      </w:pPr>
      <w:r w:rsidRPr="0043795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110490</wp:posOffset>
            </wp:positionV>
            <wp:extent cx="735330" cy="657225"/>
            <wp:effectExtent l="19050" t="0" r="7620" b="0"/>
            <wp:wrapTight wrapText="bothSides">
              <wp:wrapPolygon edited="0">
                <wp:start x="8953" y="0"/>
                <wp:lineTo x="-560" y="1252"/>
                <wp:lineTo x="-560" y="6261"/>
                <wp:lineTo x="2798" y="10017"/>
                <wp:lineTo x="2798" y="20035"/>
                <wp:lineTo x="5036" y="20661"/>
                <wp:lineTo x="11751" y="20661"/>
                <wp:lineTo x="13430" y="20035"/>
                <wp:lineTo x="21824" y="11896"/>
                <wp:lineTo x="21824" y="6261"/>
                <wp:lineTo x="16788" y="1252"/>
                <wp:lineTo x="12311" y="0"/>
                <wp:lineTo x="8953" y="0"/>
              </wp:wrapPolygon>
            </wp:wrapTight>
            <wp:docPr id="3" name="Рисунок 13" descr="D:\Старый комп\Картинки\Коллекция картинок (Microsoft)\BS0007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тарый комп\Картинки\Коллекция картинок (Microsoft)\BS00078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06" w:rsidRPr="001245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9.7pt;margin-top:7.35pt;width:261pt;height:32.25pt;z-index:-251656704;mso-position-horizontal-relative:text;mso-position-vertical-relative:text" wrapcoords="621 -502 0 15572 -124 21600 248 22605 2731 22605 17069 22605 20855 22605 21786 21098 21786 15572 21228 5023 2048 -502 621 -502" fillcolor="#e36c0a [2409]">
            <v:shadow on="t" opacity="52429f"/>
            <v:textpath style="font-family:&quot;Arial Black&quot;;font-style:italic;v-text-kern:t" trim="t" fitpath="t" string="Важно знать"/>
            <w10:wrap type="tight"/>
          </v:shape>
        </w:pict>
      </w:r>
    </w:p>
    <w:p w:rsidR="00EC701B" w:rsidRDefault="00EC701B" w:rsidP="007558AF"/>
    <w:p w:rsidR="00EC701B" w:rsidRPr="007558AF" w:rsidRDefault="00EC701B" w:rsidP="00EC701B">
      <w:pPr>
        <w:jc w:val="center"/>
        <w:rPr>
          <w:rFonts w:ascii="Arial Black" w:hAnsi="Arial Black"/>
          <w:sz w:val="24"/>
          <w:szCs w:val="24"/>
        </w:rPr>
      </w:pPr>
      <w:r w:rsidRPr="007558AF">
        <w:rPr>
          <w:rFonts w:ascii="Arial Black" w:hAnsi="Arial Black"/>
          <w:sz w:val="24"/>
          <w:szCs w:val="24"/>
        </w:rPr>
        <w:t>Любой предмет, найденный на прилегающей территории или здании образовательной организации,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</w:t>
      </w:r>
      <w:proofErr w:type="gramStart"/>
      <w:r w:rsidRPr="007558AF">
        <w:rPr>
          <w:rFonts w:ascii="Arial Black" w:hAnsi="Arial Black"/>
          <w:sz w:val="24"/>
          <w:szCs w:val="24"/>
        </w:rPr>
        <w:t>и-</w:t>
      </w:r>
      <w:proofErr w:type="gramEnd"/>
      <w:r w:rsidRPr="007558AF">
        <w:rPr>
          <w:rFonts w:ascii="Arial Black" w:hAnsi="Arial Black"/>
          <w:sz w:val="24"/>
          <w:szCs w:val="24"/>
        </w:rPr>
        <w:t xml:space="preserve"> это может привести к их взрыву, многочисленным жертвам и разрушениям.</w:t>
      </w:r>
    </w:p>
    <w:p w:rsidR="00EC701B" w:rsidRPr="00A46C10" w:rsidRDefault="00EC701B" w:rsidP="00EC701B">
      <w:pPr>
        <w:jc w:val="both"/>
        <w:rPr>
          <w:b/>
          <w:color w:val="FF0000"/>
          <w:sz w:val="28"/>
          <w:szCs w:val="28"/>
        </w:rPr>
      </w:pPr>
      <w:r w:rsidRPr="00A46C10">
        <w:rPr>
          <w:b/>
          <w:color w:val="FF0000"/>
          <w:sz w:val="28"/>
          <w:szCs w:val="28"/>
        </w:rPr>
        <w:t>При обнаружении взрывоопасного предмета или предмета, похожего на него необходимо:</w:t>
      </w:r>
    </w:p>
    <w:p w:rsidR="00EC701B" w:rsidRPr="00A46C10" w:rsidRDefault="00EC701B" w:rsidP="00EC701B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A46C10">
        <w:rPr>
          <w:b/>
          <w:color w:val="FF0000"/>
          <w:sz w:val="28"/>
          <w:szCs w:val="28"/>
        </w:rPr>
        <w:t>Немедленно сообщить об опасной находке сотрудникам охранных предприятий, находящихся в образовательной организации, или преподавательскому составу по телефону 112 или 02.</w:t>
      </w:r>
    </w:p>
    <w:p w:rsidR="00EC701B" w:rsidRPr="00A46C10" w:rsidRDefault="00EC701B" w:rsidP="00EC701B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A46C10">
        <w:rPr>
          <w:b/>
          <w:color w:val="FF0000"/>
          <w:sz w:val="28"/>
          <w:szCs w:val="28"/>
        </w:rPr>
        <w:t>Запомнить место и время обнаружения</w:t>
      </w:r>
    </w:p>
    <w:p w:rsidR="00EC701B" w:rsidRPr="00A46C10" w:rsidRDefault="00EC701B" w:rsidP="00EC701B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A46C10">
        <w:rPr>
          <w:b/>
          <w:color w:val="FF0000"/>
          <w:sz w:val="28"/>
          <w:szCs w:val="28"/>
        </w:rPr>
        <w:t>Эвакуироваться на улицу и удалиться не менее 100 метров от здания.</w:t>
      </w:r>
    </w:p>
    <w:p w:rsidR="007558AF" w:rsidRDefault="007558AF" w:rsidP="007558AF">
      <w:pPr>
        <w:spacing w:after="0"/>
        <w:jc w:val="both"/>
        <w:rPr>
          <w:b/>
          <w:sz w:val="32"/>
          <w:szCs w:val="32"/>
        </w:rPr>
      </w:pPr>
      <w:r w:rsidRPr="007558AF">
        <w:rPr>
          <w:b/>
          <w:sz w:val="32"/>
          <w:szCs w:val="32"/>
        </w:rPr>
        <w:t>КАТЕГОРИЧЕСКИ ЗАПРЕЩАЕТСЯ:</w:t>
      </w:r>
    </w:p>
    <w:p w:rsidR="007558AF" w:rsidRDefault="007558AF" w:rsidP="007558A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-прикасаться, трогать или перемещать подозрительный предмет и другие предметы, находящиеся с ними в контакте с места на место;</w:t>
      </w:r>
    </w:p>
    <w:p w:rsidR="007558AF" w:rsidRDefault="007558AF" w:rsidP="007558A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наносить удары (ударять по корпусу, а также один боеприпас о другой);</w:t>
      </w:r>
    </w:p>
    <w:p w:rsidR="007558AF" w:rsidRDefault="007558AF" w:rsidP="007558A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закапывать в землю или бросать в водоем;</w:t>
      </w:r>
    </w:p>
    <w:p w:rsidR="007558AF" w:rsidRDefault="007558AF" w:rsidP="007558A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пользоваться </w:t>
      </w:r>
      <w:proofErr w:type="spellStart"/>
      <w:r>
        <w:rPr>
          <w:b/>
          <w:sz w:val="32"/>
          <w:szCs w:val="32"/>
        </w:rPr>
        <w:t>электро</w:t>
      </w:r>
      <w:proofErr w:type="spellEnd"/>
      <w:r>
        <w:rPr>
          <w:b/>
          <w:sz w:val="32"/>
          <w:szCs w:val="32"/>
        </w:rPr>
        <w:t xml:space="preserve">-, радиоаппаратурой, телефонами и другими </w:t>
      </w:r>
      <w:proofErr w:type="spellStart"/>
      <w:r>
        <w:rPr>
          <w:b/>
          <w:sz w:val="32"/>
          <w:szCs w:val="32"/>
        </w:rPr>
        <w:t>гаджетами</w:t>
      </w:r>
      <w:proofErr w:type="spellEnd"/>
      <w:r>
        <w:rPr>
          <w:b/>
          <w:sz w:val="32"/>
          <w:szCs w:val="32"/>
        </w:rPr>
        <w:t xml:space="preserve"> вблизи обнаруженного предмета;</w:t>
      </w:r>
    </w:p>
    <w:p w:rsidR="007558AF" w:rsidRDefault="00C001F0" w:rsidP="007558A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-предпри</w:t>
      </w:r>
      <w:r w:rsidR="007558AF">
        <w:rPr>
          <w:b/>
          <w:sz w:val="32"/>
          <w:szCs w:val="32"/>
        </w:rPr>
        <w:t>нимать попытки к разборке найденного подозрительного предмета;</w:t>
      </w:r>
    </w:p>
    <w:p w:rsidR="007558AF" w:rsidRDefault="007558AF" w:rsidP="007558A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бросать в костер или разводить огонь вблизи него.</w:t>
      </w:r>
    </w:p>
    <w:p w:rsidR="007558AF" w:rsidRDefault="00A46C10" w:rsidP="007558AF">
      <w:pPr>
        <w:spacing w:after="0"/>
        <w:jc w:val="both"/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1251585</wp:posOffset>
            </wp:positionV>
            <wp:extent cx="1000125" cy="628650"/>
            <wp:effectExtent l="19050" t="0" r="0" b="0"/>
            <wp:wrapTight wrapText="bothSides">
              <wp:wrapPolygon edited="0">
                <wp:start x="9463" y="0"/>
                <wp:lineTo x="-411" y="10473"/>
                <wp:lineTo x="-411" y="15709"/>
                <wp:lineTo x="1646" y="20945"/>
                <wp:lineTo x="3703" y="20945"/>
                <wp:lineTo x="18514" y="20945"/>
                <wp:lineTo x="20160" y="20945"/>
                <wp:lineTo x="21394" y="15709"/>
                <wp:lineTo x="21394" y="10473"/>
                <wp:lineTo x="13166" y="0"/>
                <wp:lineTo x="9463" y="0"/>
              </wp:wrapPolygon>
            </wp:wrapTight>
            <wp:docPr id="12" name="Рисунок 12" descr="D:\Старый комп\Картинки\Коллекция картинок (Microsoft)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тарый комп\Картинки\Коллекция картинок (Microsoft)\J021295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1251585</wp:posOffset>
            </wp:positionV>
            <wp:extent cx="895350" cy="790575"/>
            <wp:effectExtent l="0" t="0" r="0" b="0"/>
            <wp:wrapTight wrapText="bothSides">
              <wp:wrapPolygon edited="0">
                <wp:start x="10111" y="0"/>
                <wp:lineTo x="4596" y="4684"/>
                <wp:lineTo x="1838" y="7807"/>
                <wp:lineTo x="1379" y="19778"/>
                <wp:lineTo x="4596" y="20819"/>
                <wp:lineTo x="12868" y="20819"/>
                <wp:lineTo x="16545" y="20819"/>
                <wp:lineTo x="17004" y="20819"/>
                <wp:lineTo x="17923" y="17176"/>
                <wp:lineTo x="20221" y="16135"/>
                <wp:lineTo x="21140" y="13012"/>
                <wp:lineTo x="21600" y="3643"/>
                <wp:lineTo x="20681" y="2082"/>
                <wp:lineTo x="12868" y="0"/>
                <wp:lineTo x="10111" y="0"/>
              </wp:wrapPolygon>
            </wp:wrapTight>
            <wp:docPr id="2" name="Рисунок 11" descr="D:\Старый комп\Картинки\Коллекция картинок (Microsoft)\KITTEN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тарый комп\Картинки\Коллекция картинок (Microsoft)\KITTEN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1251585</wp:posOffset>
            </wp:positionV>
            <wp:extent cx="911225" cy="600075"/>
            <wp:effectExtent l="19050" t="0" r="3175" b="0"/>
            <wp:wrapTight wrapText="bothSides">
              <wp:wrapPolygon edited="0">
                <wp:start x="4516" y="0"/>
                <wp:lineTo x="-452" y="5486"/>
                <wp:lineTo x="0" y="21257"/>
                <wp:lineTo x="4516" y="21257"/>
                <wp:lineTo x="13547" y="21257"/>
                <wp:lineTo x="18063" y="21257"/>
                <wp:lineTo x="21675" y="16457"/>
                <wp:lineTo x="21675" y="4114"/>
                <wp:lineTo x="7677" y="0"/>
                <wp:lineTo x="4516" y="0"/>
              </wp:wrapPolygon>
            </wp:wrapTight>
            <wp:docPr id="1" name="Рисунок 10" descr="D:\Старый комп\Картинки\Коллекция картинок (Microsoft)\MICROPH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тарый комп\Картинки\Коллекция картинок (Microsoft)\MICROPH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8AF" w:rsidRPr="007558AF">
        <w:rPr>
          <w:b/>
          <w:color w:val="FF0000"/>
          <w:sz w:val="32"/>
          <w:szCs w:val="32"/>
        </w:rPr>
        <w:t>ПОМНИТЕ:</w:t>
      </w:r>
      <w:r w:rsidR="007558AF">
        <w:rPr>
          <w:b/>
          <w:color w:val="FF0000"/>
          <w:sz w:val="32"/>
          <w:szCs w:val="32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</w:t>
      </w:r>
      <w:r w:rsidR="00FB0DC5">
        <w:rPr>
          <w:b/>
          <w:color w:val="FF0000"/>
          <w:sz w:val="32"/>
          <w:szCs w:val="32"/>
        </w:rPr>
        <w:t>амые обычные бытовые предметы: с</w:t>
      </w:r>
      <w:r w:rsidR="007558AF">
        <w:rPr>
          <w:b/>
          <w:color w:val="FF0000"/>
          <w:sz w:val="32"/>
          <w:szCs w:val="32"/>
        </w:rPr>
        <w:t>умки, пакеты, коробки, игрушки (</w:t>
      </w:r>
      <w:r>
        <w:rPr>
          <w:b/>
          <w:color w:val="FF0000"/>
          <w:sz w:val="32"/>
          <w:szCs w:val="32"/>
        </w:rPr>
        <w:t xml:space="preserve">красивые авторучки, детские машинки и </w:t>
      </w:r>
      <w:proofErr w:type="spellStart"/>
      <w:r>
        <w:rPr>
          <w:b/>
          <w:color w:val="FF0000"/>
          <w:sz w:val="32"/>
          <w:szCs w:val="32"/>
        </w:rPr>
        <w:t>т</w:t>
      </w:r>
      <w:proofErr w:type="gramStart"/>
      <w:r>
        <w:rPr>
          <w:b/>
          <w:color w:val="FF0000"/>
          <w:sz w:val="32"/>
          <w:szCs w:val="32"/>
        </w:rPr>
        <w:t>.п</w:t>
      </w:r>
      <w:proofErr w:type="spellEnd"/>
      <w:proofErr w:type="gramEnd"/>
      <w:r>
        <w:rPr>
          <w:b/>
          <w:color w:val="FF0000"/>
          <w:sz w:val="32"/>
          <w:szCs w:val="32"/>
        </w:rPr>
        <w:t>)</w:t>
      </w:r>
      <w:r w:rsidRPr="00A46C10">
        <w:rPr>
          <w:b/>
          <w:noProof/>
          <w:color w:val="FF0000"/>
          <w:sz w:val="32"/>
          <w:szCs w:val="32"/>
          <w:lang w:eastAsia="ru-RU"/>
        </w:rPr>
        <w:t xml:space="preserve"> </w:t>
      </w:r>
    </w:p>
    <w:p w:rsidR="00A46C10" w:rsidRDefault="00A46C10" w:rsidP="007558AF">
      <w:pPr>
        <w:spacing w:after="0"/>
        <w:jc w:val="both"/>
        <w:rPr>
          <w:b/>
          <w:noProof/>
          <w:color w:val="FF0000"/>
          <w:sz w:val="32"/>
          <w:szCs w:val="32"/>
          <w:lang w:eastAsia="ru-RU"/>
        </w:rPr>
      </w:pPr>
    </w:p>
    <w:p w:rsidR="00A46C10" w:rsidRDefault="00A46C10" w:rsidP="007558AF">
      <w:pPr>
        <w:spacing w:after="0"/>
        <w:jc w:val="both"/>
        <w:rPr>
          <w:b/>
          <w:noProof/>
          <w:color w:val="FF0000"/>
          <w:sz w:val="32"/>
          <w:szCs w:val="32"/>
          <w:lang w:eastAsia="ru-RU"/>
        </w:rPr>
      </w:pPr>
    </w:p>
    <w:p w:rsidR="00A46C10" w:rsidRDefault="00A46C10" w:rsidP="007558AF">
      <w:pPr>
        <w:spacing w:after="0"/>
        <w:jc w:val="both"/>
        <w:rPr>
          <w:b/>
          <w:noProof/>
          <w:color w:val="FF0000"/>
          <w:sz w:val="32"/>
          <w:szCs w:val="32"/>
          <w:lang w:eastAsia="ru-RU"/>
        </w:rPr>
      </w:pPr>
    </w:p>
    <w:p w:rsidR="00A46C10" w:rsidRDefault="00A46C10" w:rsidP="007558AF">
      <w:pPr>
        <w:spacing w:after="0"/>
        <w:jc w:val="both"/>
        <w:rPr>
          <w:b/>
          <w:noProof/>
          <w:color w:val="FF0000"/>
          <w:sz w:val="32"/>
          <w:szCs w:val="32"/>
          <w:lang w:eastAsia="ru-RU"/>
        </w:rPr>
      </w:pPr>
    </w:p>
    <w:p w:rsidR="00A46C10" w:rsidRPr="007558AF" w:rsidRDefault="00A46C10" w:rsidP="007558AF">
      <w:pPr>
        <w:spacing w:after="0"/>
        <w:jc w:val="both"/>
        <w:rPr>
          <w:b/>
          <w:color w:val="FF0000"/>
          <w:sz w:val="32"/>
          <w:szCs w:val="32"/>
        </w:rPr>
      </w:pPr>
    </w:p>
    <w:sectPr w:rsidR="00A46C10" w:rsidRPr="007558AF" w:rsidSect="00A46C1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4D16"/>
    <w:multiLevelType w:val="hybridMultilevel"/>
    <w:tmpl w:val="007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1B"/>
    <w:rsid w:val="00124506"/>
    <w:rsid w:val="0043795C"/>
    <w:rsid w:val="007558AF"/>
    <w:rsid w:val="0082085A"/>
    <w:rsid w:val="00A46C10"/>
    <w:rsid w:val="00C001F0"/>
    <w:rsid w:val="00EC701B"/>
    <w:rsid w:val="00FB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2016-09-01T18:04:00Z</dcterms:created>
  <dcterms:modified xsi:type="dcterms:W3CDTF">2016-09-10T03:15:00Z</dcterms:modified>
</cp:coreProperties>
</file>