
<file path=[Content_Types].xml><?xml version="1.0" encoding="utf-8"?>
<Types xmlns="http://schemas.openxmlformats.org/package/2006/content-types">
  <Override PartName="/word/media/image1.jpeg" ContentType="image/jpeg"/>
  <Override PartName="/word/media/image2.jpeg" ContentType="image/jpe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0" w:before="0" w:line="100" w:lineRule="atLeast"/>
      </w:pPr>
      <w:r>
        <w:rPr>
          <w:smallCaps w:val="off"/>
          <w:caps w:val="off"/>
          <w:color w:val="000000"/>
          <w:sz w:val="28"/>
          <w:i w:val="off"/>
          <w:u w:val="single"/>
          <w:b/>
          <w:szCs w:val="28"/>
          <w:bCs/>
          <w:rFonts w:ascii="Times New Roman" w:cs="Times New Roman" w:hAnsi="Times New Roman"/>
        </w:rPr>
        <w:t>В Асбесте в результате ДТП пострадала 14-летняя девочка</w:t>
        <w:drawing>
          <wp:inline distB="0" distL="0" distR="0" distT="0">
            <wp:extent cx="3538855" cy="28917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538855" cy="2891790"/>
                    </a:xfrm>
                    <a:prstGeom prst="rect">
                      <a:avLst/>
                    </a:prstGeom>
                    <a:noFill/>
                    <a:ln w="9525">
                      <a:noFill/>
                      <a:miter lim="800000"/>
                      <a:headEnd/>
                      <a:tailEnd/>
                    </a:ln>
                  </pic:spPr>
                </pic:pic>
              </a:graphicData>
            </a:graphic>
          </wp:inline>
        </w:drawing>
      </w:r>
      <w:r>
        <w:rPr>
          <w:smallCaps w:val="off"/>
          <w:caps w:val="off"/>
          <w:color w:val="000000"/>
          <w:sz w:val="28"/>
          <w:i w:val="off"/>
          <w:u w:val="none"/>
          <w:b/>
          <w:szCs w:val="28"/>
          <w:bCs/>
          <w:rFonts w:ascii="Times New Roman" w:cs="Times New Roman" w:hAnsi="Times New Roman"/>
        </w:rPr>
        <w:t xml:space="preserve">                </w:t>
      </w:r>
      <w:r>
        <w:rPr>
          <w:smallCaps w:val="off"/>
          <w:caps w:val="off"/>
          <w:color w:val="000000"/>
          <w:sz w:val="28"/>
          <w:i w:val="off"/>
          <w:u w:val="single"/>
          <w:b w:val="off"/>
          <w:szCs w:val="28"/>
          <w:bCs/>
          <w:rFonts w:ascii="Times New Roman" w:cs="Times New Roman" w:hAnsi="Times New Roman"/>
        </w:rPr>
        <w:br/>
      </w:r>
      <w:r>
        <w:rPr>
          <w:smallCaps w:val="off"/>
          <w:caps w:val="off"/>
          <w:color w:val="000000"/>
          <w:sz w:val="28"/>
          <w:i w:val="off"/>
          <w:u w:val="none"/>
          <w:b w:val="off"/>
          <w:szCs w:val="28"/>
          <w:bCs/>
          <w:rFonts w:ascii="Times New Roman" w:cs="Times New Roman" w:hAnsi="Times New Roman"/>
        </w:rPr>
        <w:tab/>
      </w:r>
      <w:r>
        <w:rPr>
          <w:color w:val="000000"/>
          <w:sz w:val="28"/>
          <w:b w:val="off"/>
          <w:szCs w:val="28"/>
          <w:bCs w:val="off"/>
          <w:rFonts w:ascii="Times New Roman" w:cs="Times New Roman" w:hAnsi="Times New Roman"/>
        </w:rPr>
        <w:t xml:space="preserve">Дорожно-транспортное происшествие произошло </w:t>
      </w:r>
      <w:r>
        <w:rPr>
          <w:color w:val="000000"/>
          <w:sz w:val="28"/>
          <w:b w:val="off"/>
          <w:szCs w:val="28"/>
          <w:bCs w:val="off"/>
          <w:rFonts w:ascii="Times New Roman" w:cs="Times New Roman" w:hAnsi="Times New Roman"/>
        </w:rPr>
        <w:t xml:space="preserve">15 марта в 18.20  на перекрестке Уральская — Ленинградская. По предварительным данным, </w:t>
      </w:r>
      <w:r>
        <w:rPr>
          <w:color w:val="000000"/>
          <w:sz w:val="28"/>
          <w:b w:val="off"/>
          <w:szCs w:val="28"/>
          <w:bCs/>
          <w:rFonts w:ascii="Times New Roman" w:cs="Times New Roman" w:hAnsi="Times New Roman"/>
        </w:rPr>
        <w:t>45-летняя женщина</w:t>
      </w:r>
      <w:r>
        <w:rPr>
          <w:color w:val="000000"/>
          <w:sz w:val="28"/>
          <w:b w:val="off"/>
          <w:szCs w:val="28"/>
          <w:bCs w:val="off"/>
          <w:rFonts w:ascii="Times New Roman" w:cs="Times New Roman" w:hAnsi="Times New Roman"/>
        </w:rPr>
        <w:t>,</w:t>
      </w:r>
      <w:r>
        <w:rPr>
          <w:color w:val="FF0000"/>
          <w:sz w:val="28"/>
          <w:b w:val="off"/>
          <w:szCs w:val="28"/>
          <w:bCs w:val="off"/>
          <w:rFonts w:ascii="Times New Roman" w:cs="Times New Roman" w:hAnsi="Times New Roman"/>
        </w:rPr>
        <w:t xml:space="preserve"> </w:t>
      </w:r>
      <w:r>
        <w:rPr>
          <w:color w:val="000000"/>
          <w:sz w:val="28"/>
          <w:b w:val="off"/>
          <w:szCs w:val="28"/>
          <w:bCs w:val="off"/>
          <w:rFonts w:ascii="Times New Roman" w:cs="Times New Roman" w:hAnsi="Times New Roman"/>
        </w:rPr>
        <w:t xml:space="preserve">управляя «ВАЗ — 21110»,  </w:t>
      </w:r>
      <w:r>
        <w:rPr>
          <w:color w:val="000000"/>
          <w:sz w:val="28"/>
          <w:b w:val="off"/>
          <w:szCs w:val="28"/>
          <w:bCs/>
          <w:rFonts w:ascii="Times New Roman" w:cs="Times New Roman" w:hAnsi="Times New Roman"/>
        </w:rPr>
        <w:t xml:space="preserve"> проезжала  регулируемый перекресток в прямом направлении по улице Уральской. По словам водителя, для нее горел разрешающий сигнал светофора. Появление на дороге пешехода стало полной неожиданностью. Школьница же утверждает, что она переходила дорогу в сторону Ленинградской на зеленый сигнал светофора. </w:t>
      </w:r>
    </w:p>
    <w:p>
      <w:pPr>
        <w:pStyle w:val="style0"/>
        <w:jc w:val="both"/>
        <w:spacing w:after="0" w:before="0" w:line="100" w:lineRule="atLeast"/>
      </w:pPr>
      <w:r>
        <w:rPr>
          <w:color w:val="000000"/>
          <w:sz w:val="28"/>
          <w:b w:val="off"/>
          <w:szCs w:val="28"/>
          <w:bCs/>
          <w:rFonts w:ascii="Times New Roman" w:cs="Times New Roman" w:hAnsi="Times New Roman"/>
        </w:rPr>
        <w:tab/>
        <w:t xml:space="preserve">В результате ДТП 14-летняя девочка была доставлена в городскую больницу, где  ей был поставлен диагноз: ушиб мягких тканей пояснично-крестцовой области.  </w:t>
      </w:r>
    </w:p>
    <w:p>
      <w:pPr>
        <w:pStyle w:val="style82"/>
        <w:jc w:val="both"/>
        <w:spacing w:after="0" w:before="0" w:line="100" w:lineRule="atLeast"/>
      </w:pPr>
      <w:r>
        <w:rPr>
          <w:color w:val="000000"/>
          <w:sz w:val="28"/>
          <w:b w:val="off"/>
          <w:szCs w:val="28"/>
          <w:bCs/>
          <w:rFonts w:ascii="Times New Roman" w:cs="Times New Roman" w:hAnsi="Times New Roman"/>
        </w:rPr>
        <w:tab/>
        <w:t>Поскольку участники ДТП дают противоречивые показания, поэтому сотрудниками ГИБДД устанавливается, на какой сигнал светофора двигались и водитель, и пешеход.</w:t>
      </w:r>
    </w:p>
    <w:p>
      <w:pPr>
        <w:pStyle w:val="style0"/>
        <w:jc w:val="both"/>
        <w:spacing w:after="0" w:before="0" w:line="100" w:lineRule="atLeast"/>
      </w:pPr>
      <w:r>
        <w:rPr>
          <w:sz w:val="28"/>
          <w:szCs w:val="28"/>
          <w:rFonts w:ascii="Times New Roman" w:cs="Times New Roman" w:hAnsi="Times New Roman"/>
        </w:rPr>
        <w:tab/>
        <w:t>К сожалению, и на регулируемом перекрестке можно встретить опасность.  Довольно часто мы  сталкиваемся с тем, что водители автомобилей нарушают Правила дорожного движения: мчатся на высокой скорости, игнорируя сигналы светофора. Поэтому недостаточно видеть  зеленый сигнал светофора. Необходимо убедиться, что опасность не угрожает: все автомобили стоят и вас пропускают. Это важно!</w:t>
      </w:r>
    </w:p>
    <w:p>
      <w:pPr>
        <w:pStyle w:val="style0"/>
        <w:jc w:val="both"/>
        <w:spacing w:after="0" w:before="0" w:line="100" w:lineRule="atLeast"/>
      </w:pPr>
      <w:r>
        <w:rPr>
          <w:sz w:val="28"/>
          <w:szCs w:val="28"/>
          <w:rFonts w:ascii="Times New Roman" w:cs="Times New Roman" w:hAnsi="Times New Roman"/>
        </w:rPr>
        <w:tab/>
        <w:t>Уважаемые педагоги и родители! Недостаточно научить детей ориентироваться на разрешающий  сигнал светофора. Необходимо объяснять детям, что зеленый сигнал дает преимущество при переходе дороги, но отнюдь не защищает от опасности. Важно перед тем, как ступить на проезжую часть, необходимо остановиться, повернув голову налево и направо, убедиться в том, что весь транспорт стоит и пропускает пешехода. Дети часто рассуждают так: «зеленый свет разрешает переходить, значит можно смело идти, а водитель остановится».</w:t>
        <w:drawing>
          <wp:inline distB="0" distL="0" distR="0" distT="0">
            <wp:extent cx="2781935" cy="28105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781935" cy="2810510"/>
                    </a:xfrm>
                    <a:prstGeom prst="rect">
                      <a:avLst/>
                    </a:prstGeom>
                    <a:noFill/>
                    <a:ln w="9525">
                      <a:noFill/>
                      <a:miter lim="800000"/>
                      <a:headEnd/>
                      <a:tailEnd/>
                    </a:ln>
                  </pic:spPr>
                </pic:pic>
              </a:graphicData>
            </a:graphic>
          </wp:inline>
        </w:drawing>
      </w:r>
    </w:p>
    <w:p>
      <w:pPr>
        <w:pStyle w:val="style0"/>
        <w:jc w:val="both"/>
        <w:spacing w:after="0" w:before="0" w:line="100" w:lineRule="atLeast"/>
      </w:pPr>
      <w:r>
        <w:rPr>
          <w:smallCaps w:val="off"/>
          <w:caps w:val="off"/>
          <w:color w:val="000000"/>
          <w:sz w:val="28"/>
          <w:i/>
          <w:u w:val="none"/>
          <w:b/>
          <w:szCs w:val="28"/>
          <w:iCs/>
          <w:bCs/>
          <w:rFonts w:ascii="Times New Roman" w:cs="Times New Roman" w:hAnsi="Times New Roman"/>
        </w:rPr>
        <w:t xml:space="preserve"> </w:t>
      </w:r>
      <w:r>
        <w:rPr>
          <w:smallCaps w:val="off"/>
          <w:caps w:val="off"/>
          <w:color w:val="000000"/>
          <w:sz w:val="28"/>
          <w:i/>
          <w:u w:val="none"/>
          <w:b/>
          <w:szCs w:val="28"/>
          <w:iCs/>
          <w:bCs/>
          <w:rFonts w:ascii="Times New Roman" w:cs="Times New Roman" w:hAnsi="Times New Roman"/>
        </w:rPr>
        <w:tab/>
        <w:tab/>
        <w:t xml:space="preserve">                                           Госавтоинспекция города Асбеста</w:t>
        <w:tab/>
        <w:t xml:space="preserve"> </w:t>
      </w:r>
    </w:p>
    <w:sectPr>
      <w:formProt w:val="off"/>
      <w:pgSz w:h="16838" w:w="11906"/>
      <w:textDirection w:val="lrTb"/>
      <w:pgNumType w:fmt="decimal"/>
      <w:type w:val="nextPage"/>
      <w:pgMar w:bottom="1134" w:left="1701" w:right="567"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4"/>
      <w:szCs w:val="24"/>
      <w:rFonts w:ascii="Arial" w:cs="Arial" w:eastAsia="Times New Roman" w:hAnsi="Arial"/>
      <w:lang w:bidi="ar-SA" w:eastAsia="zh-CN" w:val="ru-RU"/>
    </w:rPr>
  </w:style>
  <w:style w:styleId="style1" w:type="paragraph">
    <w:name w:val="Заголовок 1"/>
    <w:basedOn w:val="style0"/>
    <w:next w:val="style82"/>
    <w:pPr>
      <w:keepNext/>
      <w:spacing w:after="0" w:before="480"/>
    </w:pPr>
    <w:rPr>
      <w:color w:val="365F91"/>
      <w:sz w:val="28"/>
      <w:b/>
      <w:szCs w:val="28"/>
      <w:bCs/>
      <w:rFonts w:ascii="Cambria" w:cs="Cambria" w:hAnsi="Cambria"/>
    </w:rPr>
  </w:style>
  <w:style w:styleId="style2" w:type="paragraph">
    <w:name w:val="Заголовок 2"/>
    <w:basedOn w:val="style0"/>
    <w:next w:val="style82"/>
    <w:pPr>
      <w:outlineLvl w:val="1"/>
      <w:numPr>
        <w:ilvl w:val="1"/>
        <w:numId w:val="1"/>
      </w:numPr>
      <w:jc w:val="center"/>
      <w:keepNext/>
    </w:pPr>
    <w:rPr>
      <w:sz w:val="28"/>
      <w:i/>
      <w:b/>
      <w:szCs w:val="28"/>
      <w:iCs/>
      <w:bCs/>
      <w:rFonts w:ascii="Calibri" w:cs="Calibri" w:hAnsi="Calibri"/>
    </w:rPr>
  </w:style>
  <w:style w:styleId="style3" w:type="paragraph">
    <w:name w:val="Заголовок 3"/>
    <w:basedOn w:val="style0"/>
    <w:next w:val="style82"/>
    <w:pPr>
      <w:outlineLvl w:val="2"/>
      <w:numPr>
        <w:ilvl w:val="2"/>
        <w:numId w:val="1"/>
      </w:numPr>
      <w:keepNext/>
      <w:spacing w:after="0" w:before="200"/>
    </w:pPr>
    <w:rPr>
      <w:color w:val="4F81BD"/>
      <w:sz w:val="28"/>
      <w:b/>
      <w:szCs w:val="28"/>
      <w:bCs/>
      <w:rFonts w:ascii="Cambria" w:cs="Cambria"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Font Style14"/>
    <w:next w:val="style19"/>
    <w:rPr/>
  </w:style>
  <w:style w:styleId="style20" w:type="character">
    <w:name w:val="Font Style15"/>
    <w:next w:val="style20"/>
    <w:rPr/>
  </w:style>
  <w:style w:styleId="style21" w:type="character">
    <w:name w:val="Font Style45"/>
    <w:next w:val="style21"/>
    <w:rPr/>
  </w:style>
  <w:style w:styleId="style22" w:type="character">
    <w:name w:val="Текст выноски Знак"/>
    <w:next w:val="style22"/>
    <w:rPr/>
  </w:style>
  <w:style w:styleId="style23" w:type="character">
    <w:name w:val="Основной текст Знак"/>
    <w:basedOn w:val="style15"/>
    <w:next w:val="style23"/>
    <w:rPr/>
  </w:style>
  <w:style w:styleId="style24" w:type="character">
    <w:name w:val="Верхний колонтитул Знак"/>
    <w:basedOn w:val="style15"/>
    <w:next w:val="style24"/>
    <w:rPr/>
  </w:style>
  <w:style w:styleId="style25" w:type="character">
    <w:name w:val="Нижний колонтитул Знак"/>
    <w:basedOn w:val="style15"/>
    <w:next w:val="style25"/>
    <w:rPr/>
  </w:style>
  <w:style w:styleId="style26" w:type="character">
    <w:name w:val="Основной текст (4)_"/>
    <w:basedOn w:val="style15"/>
    <w:next w:val="style26"/>
    <w:rPr/>
  </w:style>
  <w:style w:styleId="style27" w:type="character">
    <w:name w:val="Колонтитул_"/>
    <w:basedOn w:val="style15"/>
    <w:next w:val="style27"/>
    <w:rPr/>
  </w:style>
  <w:style w:styleId="style28" w:type="character">
    <w:name w:val="Колонтитул + 12 pt"/>
    <w:basedOn w:val="style27"/>
    <w:next w:val="style28"/>
    <w:rPr/>
  </w:style>
  <w:style w:styleId="style29" w:type="character">
    <w:name w:val="Колонтитул + 13 pt"/>
    <w:basedOn w:val="style27"/>
    <w:next w:val="style29"/>
    <w:rPr/>
  </w:style>
  <w:style w:styleId="style30" w:type="character">
    <w:name w:val="Основной текст (4)"/>
    <w:basedOn w:val="style26"/>
    <w:next w:val="style30"/>
    <w:rPr/>
  </w:style>
  <w:style w:styleId="style31" w:type="character">
    <w:name w:val="Основной текст (4) + Интервал 2 pt"/>
    <w:basedOn w:val="style26"/>
    <w:next w:val="style31"/>
    <w:rPr/>
  </w:style>
  <w:style w:styleId="style32" w:type="character">
    <w:name w:val="Основной текст (4) + Corbel"/>
    <w:basedOn w:val="style26"/>
    <w:next w:val="style32"/>
    <w:rPr/>
  </w:style>
  <w:style w:styleId="style33" w:type="character">
    <w:name w:val="Заголовок 1 Знак"/>
    <w:basedOn w:val="style15"/>
    <w:next w:val="style33"/>
    <w:rPr/>
  </w:style>
  <w:style w:styleId="style34" w:type="character">
    <w:name w:val="Заголовок 3 Знак"/>
    <w:basedOn w:val="style15"/>
    <w:next w:val="style34"/>
    <w:rPr/>
  </w:style>
  <w:style w:styleId="style35" w:type="character">
    <w:name w:val="ListLabel 1"/>
    <w:next w:val="style35"/>
    <w:rPr/>
  </w:style>
  <w:style w:styleId="style36" w:type="character">
    <w:name w:val="ListLabel 2"/>
    <w:next w:val="style36"/>
    <w:rPr/>
  </w:style>
  <w:style w:styleId="style37" w:type="character">
    <w:name w:val="ListLabel 3"/>
    <w:next w:val="style37"/>
    <w:rPr/>
  </w:style>
  <w:style w:styleId="style38" w:type="character">
    <w:name w:val="Body Text Char"/>
    <w:basedOn w:val="style15"/>
    <w:next w:val="style38"/>
    <w:rPr/>
  </w:style>
  <w:style w:styleId="style39" w:type="character">
    <w:name w:val="Title Char"/>
    <w:basedOn w:val="style15"/>
    <w:next w:val="style39"/>
    <w:rPr/>
  </w:style>
  <w:style w:styleId="style40" w:type="character">
    <w:name w:val="Body Text Indent Char"/>
    <w:basedOn w:val="style15"/>
    <w:next w:val="style40"/>
    <w:rPr/>
  </w:style>
  <w:style w:styleId="style41" w:type="character">
    <w:name w:val="Plain Text Char"/>
    <w:basedOn w:val="style15"/>
    <w:next w:val="style41"/>
    <w:rPr/>
  </w:style>
  <w:style w:styleId="style42" w:type="character">
    <w:name w:val="Body Text 2 Char"/>
    <w:basedOn w:val="style15"/>
    <w:next w:val="style42"/>
    <w:rPr/>
  </w:style>
  <w:style w:styleId="style43" w:type="character">
    <w:name w:val="Body Text Indent 2 Char"/>
    <w:basedOn w:val="style15"/>
    <w:next w:val="style43"/>
    <w:rPr/>
  </w:style>
  <w:style w:styleId="style44" w:type="character">
    <w:name w:val="Body Text Indent 3 Char"/>
    <w:basedOn w:val="style15"/>
    <w:next w:val="style44"/>
    <w:rPr/>
  </w:style>
  <w:style w:styleId="style45" w:type="character">
    <w:name w:val="Body Text 3 Char"/>
    <w:basedOn w:val="style15"/>
    <w:next w:val="style45"/>
    <w:rPr/>
  </w:style>
  <w:style w:styleId="style46" w:type="character">
    <w:name w:val="Balloon Text Char"/>
    <w:basedOn w:val="style15"/>
    <w:next w:val="style46"/>
    <w:rPr/>
  </w:style>
  <w:style w:styleId="style47" w:type="character">
    <w:name w:val="Header Char"/>
    <w:basedOn w:val="style15"/>
    <w:next w:val="style47"/>
    <w:rPr/>
  </w:style>
  <w:style w:styleId="style48" w:type="character">
    <w:name w:val="Footer Char"/>
    <w:basedOn w:val="style15"/>
    <w:next w:val="style48"/>
    <w:rPr/>
  </w:style>
  <w:style w:styleId="style49" w:type="character">
    <w:name w:val="ListLabel 4"/>
    <w:next w:val="style49"/>
    <w:rPr/>
  </w:style>
  <w:style w:styleId="style50" w:type="character">
    <w:name w:val="ListLabel 5"/>
    <w:next w:val="style50"/>
    <w:rPr/>
  </w:style>
  <w:style w:styleId="style51" w:type="character">
    <w:name w:val="ListLabel 6"/>
    <w:next w:val="style51"/>
    <w:rPr/>
  </w:style>
  <w:style w:styleId="style52" w:type="character">
    <w:name w:val="Body Text Char1"/>
    <w:basedOn w:val="style15"/>
    <w:next w:val="style52"/>
    <w:rPr/>
  </w:style>
  <w:style w:styleId="style53" w:type="character">
    <w:name w:val="Title Char1"/>
    <w:basedOn w:val="style15"/>
    <w:next w:val="style53"/>
    <w:rPr/>
  </w:style>
  <w:style w:styleId="style54" w:type="character">
    <w:name w:val="Body Text Indent Char1"/>
    <w:basedOn w:val="style15"/>
    <w:next w:val="style54"/>
    <w:rPr/>
  </w:style>
  <w:style w:styleId="style55" w:type="character">
    <w:name w:val="Plain Text Char1"/>
    <w:basedOn w:val="style15"/>
    <w:next w:val="style55"/>
    <w:rPr/>
  </w:style>
  <w:style w:styleId="style56" w:type="character">
    <w:name w:val="Body Text 2 Char1"/>
    <w:basedOn w:val="style15"/>
    <w:next w:val="style56"/>
    <w:rPr/>
  </w:style>
  <w:style w:styleId="style57" w:type="character">
    <w:name w:val="Body Text Indent 2 Char1"/>
    <w:basedOn w:val="style15"/>
    <w:next w:val="style57"/>
    <w:rPr/>
  </w:style>
  <w:style w:styleId="style58" w:type="character">
    <w:name w:val="Body Text Indent 3 Char1"/>
    <w:basedOn w:val="style15"/>
    <w:next w:val="style58"/>
    <w:rPr/>
  </w:style>
  <w:style w:styleId="style59" w:type="character">
    <w:name w:val="Body Text 3 Char1"/>
    <w:basedOn w:val="style15"/>
    <w:next w:val="style59"/>
    <w:rPr/>
  </w:style>
  <w:style w:styleId="style60" w:type="character">
    <w:name w:val="Balloon Text Char1"/>
    <w:basedOn w:val="style15"/>
    <w:next w:val="style60"/>
    <w:rPr/>
  </w:style>
  <w:style w:styleId="style61" w:type="character">
    <w:name w:val="Header Char1"/>
    <w:basedOn w:val="style15"/>
    <w:next w:val="style61"/>
    <w:rPr/>
  </w:style>
  <w:style w:styleId="style62" w:type="character">
    <w:name w:val="Footer Char1"/>
    <w:basedOn w:val="style15"/>
    <w:next w:val="style62"/>
    <w:rPr/>
  </w:style>
  <w:style w:styleId="style63" w:type="character">
    <w:name w:val="ListLabel 7"/>
    <w:next w:val="style63"/>
    <w:rPr/>
  </w:style>
  <w:style w:styleId="style64" w:type="character">
    <w:name w:val="Маркеры списка"/>
    <w:next w:val="style64"/>
    <w:rPr>
      <w:rFonts w:ascii="OpenSymbol" w:cs="OpenSymbol" w:eastAsia="Times New Roman" w:hAnsi="OpenSymbol"/>
    </w:rPr>
  </w:style>
  <w:style w:styleId="style65" w:type="character">
    <w:name w:val="Body Text Char2"/>
    <w:basedOn w:val="style15"/>
    <w:next w:val="style65"/>
    <w:rPr/>
  </w:style>
  <w:style w:styleId="style66" w:type="character">
    <w:name w:val="Title Char2"/>
    <w:basedOn w:val="style15"/>
    <w:next w:val="style66"/>
    <w:rPr/>
  </w:style>
  <w:style w:styleId="style67" w:type="character">
    <w:name w:val="Body Text Indent Char2"/>
    <w:basedOn w:val="style15"/>
    <w:next w:val="style67"/>
    <w:rPr/>
  </w:style>
  <w:style w:styleId="style68" w:type="character">
    <w:name w:val="Plain Text Char2"/>
    <w:basedOn w:val="style15"/>
    <w:next w:val="style68"/>
    <w:rPr/>
  </w:style>
  <w:style w:styleId="style69" w:type="character">
    <w:name w:val="Body Text 2 Char2"/>
    <w:basedOn w:val="style15"/>
    <w:next w:val="style69"/>
    <w:rPr/>
  </w:style>
  <w:style w:styleId="style70" w:type="character">
    <w:name w:val="Body Text Indent 2 Char2"/>
    <w:basedOn w:val="style15"/>
    <w:next w:val="style70"/>
    <w:rPr/>
  </w:style>
  <w:style w:styleId="style71" w:type="character">
    <w:name w:val="Body Text Indent 3 Char2"/>
    <w:basedOn w:val="style15"/>
    <w:next w:val="style71"/>
    <w:rPr/>
  </w:style>
  <w:style w:styleId="style72" w:type="character">
    <w:name w:val="Body Text 3 Char2"/>
    <w:basedOn w:val="style15"/>
    <w:next w:val="style72"/>
    <w:rPr/>
  </w:style>
  <w:style w:styleId="style73" w:type="character">
    <w:name w:val="Balloon Text Char2"/>
    <w:basedOn w:val="style15"/>
    <w:next w:val="style73"/>
    <w:rPr/>
  </w:style>
  <w:style w:styleId="style74" w:type="character">
    <w:name w:val="Header Char2"/>
    <w:basedOn w:val="style15"/>
    <w:next w:val="style74"/>
    <w:rPr/>
  </w:style>
  <w:style w:styleId="style75" w:type="character">
    <w:name w:val="Footer Char2"/>
    <w:basedOn w:val="style15"/>
    <w:next w:val="style75"/>
    <w:rPr/>
  </w:style>
  <w:style w:styleId="style76" w:type="character">
    <w:name w:val="ListLabel 8"/>
    <w:next w:val="style76"/>
    <w:rPr/>
  </w:style>
  <w:style w:styleId="style77" w:type="character">
    <w:name w:val="Выделение жирным"/>
    <w:next w:val="style77"/>
    <w:rPr>
      <w:b/>
      <w:bCs/>
    </w:rPr>
  </w:style>
  <w:style w:styleId="style78" w:type="character">
    <w:name w:val="Основной шрифт абзаца"/>
    <w:next w:val="style78"/>
    <w:rPr/>
  </w:style>
  <w:style w:styleId="style79" w:type="character">
    <w:name w:val="apple-converted-space"/>
    <w:basedOn w:val="style78"/>
    <w:next w:val="style79"/>
    <w:rPr/>
  </w:style>
  <w:style w:styleId="style80" w:type="character">
    <w:name w:val="ListLabel 9"/>
    <w:next w:val="style80"/>
    <w:rPr/>
  </w:style>
  <w:style w:styleId="style81" w:type="paragraph">
    <w:name w:val="Заголовок"/>
    <w:basedOn w:val="style0"/>
    <w:next w:val="style82"/>
    <w:pPr>
      <w:keepNext/>
      <w:suppressLineNumbers/>
      <w:spacing w:after="120" w:before="120"/>
    </w:pPr>
    <w:rPr>
      <w:sz w:val="28"/>
      <w:i/>
      <w:szCs w:val="28"/>
      <w:iCs/>
      <w:rFonts w:ascii="Liberation Sans" w:cs="Liberation Sans" w:eastAsia="DejaVu Sans" w:hAnsi="Liberation Sans"/>
    </w:rPr>
  </w:style>
  <w:style w:styleId="style82" w:type="paragraph">
    <w:name w:val="Основной текст"/>
    <w:basedOn w:val="style0"/>
    <w:next w:val="style82"/>
    <w:pPr>
      <w:jc w:val="both"/>
      <w:spacing w:after="120" w:before="0"/>
    </w:pPr>
    <w:rPr>
      <w:rFonts w:ascii="Calibri" w:cs="Calibri" w:hAnsi="Calibri"/>
    </w:rPr>
  </w:style>
  <w:style w:styleId="style83" w:type="paragraph">
    <w:name w:val="Список"/>
    <w:basedOn w:val="style82"/>
    <w:next w:val="style83"/>
    <w:pPr/>
    <w:rPr/>
  </w:style>
  <w:style w:styleId="style84" w:type="paragraph">
    <w:name w:val="Название"/>
    <w:basedOn w:val="style0"/>
    <w:next w:val="style84"/>
    <w:pPr>
      <w:suppressLineNumbers/>
      <w:spacing w:after="120" w:before="120"/>
    </w:pPr>
    <w:rPr>
      <w:sz w:val="24"/>
      <w:i/>
      <w:szCs w:val="24"/>
      <w:iCs/>
    </w:rPr>
  </w:style>
  <w:style w:styleId="style85" w:type="paragraph">
    <w:name w:val="Указатель"/>
    <w:basedOn w:val="style0"/>
    <w:next w:val="style85"/>
    <w:pPr>
      <w:suppressLineNumbers/>
    </w:pPr>
    <w:rPr/>
  </w:style>
  <w:style w:styleId="style86" w:type="paragraph">
    <w:name w:val="index 1"/>
    <w:basedOn w:val="style0"/>
    <w:next w:val="style86"/>
    <w:pPr/>
    <w:rPr/>
  </w:style>
  <w:style w:styleId="style87" w:type="paragraph">
    <w:name w:val="index heading"/>
    <w:basedOn w:val="style0"/>
    <w:next w:val="style87"/>
    <w:pPr/>
    <w:rPr/>
  </w:style>
  <w:style w:styleId="style88" w:type="paragraph">
    <w:name w:val="Основной текст с отступом"/>
    <w:basedOn w:val="style0"/>
    <w:next w:val="style88"/>
    <w:pPr>
      <w:jc w:val="both"/>
      <w:ind w:firstLine="708" w:left="283" w:right="0"/>
    </w:pPr>
    <w:rPr/>
  </w:style>
  <w:style w:styleId="style89" w:type="paragraph">
    <w:name w:val="Plain Text"/>
    <w:basedOn w:val="style0"/>
    <w:next w:val="style89"/>
    <w:pPr/>
    <w:rPr/>
  </w:style>
  <w:style w:styleId="style90" w:type="paragraph">
    <w:name w:val="Body Text 2"/>
    <w:basedOn w:val="style0"/>
    <w:next w:val="style90"/>
    <w:pPr/>
    <w:rPr/>
  </w:style>
  <w:style w:styleId="style91" w:type="paragraph">
    <w:name w:val="Body Text Indent 2"/>
    <w:basedOn w:val="style0"/>
    <w:next w:val="style91"/>
    <w:pPr/>
    <w:rPr/>
  </w:style>
  <w:style w:styleId="style92" w:type="paragraph">
    <w:name w:val="Body Text Indent 3"/>
    <w:basedOn w:val="style0"/>
    <w:next w:val="style92"/>
    <w:pPr/>
    <w:rPr/>
  </w:style>
  <w:style w:styleId="style93" w:type="paragraph">
    <w:name w:val="No Spacing"/>
    <w:next w:val="style93"/>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94" w:type="paragraph">
    <w:name w:val="Body Text 3"/>
    <w:basedOn w:val="style0"/>
    <w:next w:val="style94"/>
    <w:pPr/>
    <w:rPr/>
  </w:style>
  <w:style w:styleId="style95" w:type="paragraph">
    <w:name w:val="Balloon Text"/>
    <w:basedOn w:val="style0"/>
    <w:next w:val="style95"/>
    <w:pPr/>
    <w:rPr/>
  </w:style>
  <w:style w:styleId="style96" w:type="paragraph">
    <w:name w:val="List Paragraph"/>
    <w:basedOn w:val="style0"/>
    <w:next w:val="style96"/>
    <w:pPr/>
    <w:rPr/>
  </w:style>
  <w:style w:styleId="style97" w:type="paragraph">
    <w:name w:val="Верхний колонтитул"/>
    <w:basedOn w:val="style0"/>
    <w:next w:val="style97"/>
    <w:pPr>
      <w:tabs>
        <w:tab w:leader="none" w:pos="4677" w:val="center"/>
        <w:tab w:leader="none" w:pos="9355" w:val="right"/>
      </w:tabs>
      <w:suppressLineNumbers/>
    </w:pPr>
    <w:rPr/>
  </w:style>
  <w:style w:styleId="style98" w:type="paragraph">
    <w:name w:val="Нижний колонтитул"/>
    <w:basedOn w:val="style0"/>
    <w:next w:val="style98"/>
    <w:pPr>
      <w:tabs>
        <w:tab w:leader="none" w:pos="4677" w:val="center"/>
        <w:tab w:leader="none" w:pos="9355" w:val="right"/>
      </w:tabs>
      <w:suppressLineNumbers/>
    </w:pPr>
    <w:rPr/>
  </w:style>
  <w:style w:styleId="style99" w:type="paragraph">
    <w:name w:val="ConsPlusNonformat"/>
    <w:next w:val="style99"/>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100" w:type="paragraph">
    <w:name w:val="Колонтитул"/>
    <w:basedOn w:val="style0"/>
    <w:next w:val="style100"/>
    <w:pPr/>
    <w:rPr/>
  </w:style>
  <w:style w:styleId="style101" w:type="paragraph">
    <w:name w:val="WW-Базовый1"/>
    <w:next w:val="style101"/>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 w:styleId="style102" w:type="paragraph">
    <w:name w:val="WW-Базовый"/>
    <w:next w:val="style102"/>
    <w:pPr>
      <w:widowControl w:val="off"/>
      <w:tabs>
        <w:tab w:leader="none" w:pos="709" w:val="left"/>
      </w:tabs>
      <w:suppressAutoHyphens w:val="true"/>
    </w:pPr>
    <w:rPr>
      <w:color w:val="auto"/>
      <w:sz w:val="24"/>
      <w:szCs w:val="24"/>
      <w:rFonts w:ascii="Times New Roman" w:cs="DejaVu Sans" w:eastAsia="DejaVu Sans" w:hAnsi="Times New Roman"/>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2</TotalTime>
  <Application>OpenOffice.org/3.2$Unix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2017-02-06T07:10:00.00Z</dcterms:created>
  <dc:creator>Щ.В.В.</dc:creator>
  <cp:lastModifiedBy>Лена</cp:lastModifiedBy>
  <cp:lastPrinted>2017-08-30T22:21:07.00Z</cp:lastPrinted>
  <dcterms:modified xsi:type="dcterms:W3CDTF">2017-02-06T07:11:00.00Z</dcterms:modified>
  <cp:revision>2</cp:revision>
  <dc:title>Начальнику УГИБДД ГУВД</dc:title>
</cp:coreProperties>
</file>