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A5" w:rsidRPr="007548A5" w:rsidRDefault="007548A5" w:rsidP="007548A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548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Главой одиннадцатой Семейного кодекса РФ установлены права несовершеннолетних детей.</w:t>
      </w:r>
    </w:p>
    <w:p w:rsidR="007548A5" w:rsidRPr="007548A5" w:rsidRDefault="007548A5" w:rsidP="007548A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548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 соответствии с пунктом первым статьи 54 Семейного кодекса РФ ребенком признается лицо, не достигшее возраста восемнадцати лет (совершеннолетия).</w:t>
      </w:r>
      <w:r w:rsidRPr="007548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  <w:t>Следует обратить внимание, что права ребенка в России подразделяются на личные права несовершеннолетних детей и имущественные права несовершеннолетних детей.</w:t>
      </w:r>
    </w:p>
    <w:p w:rsidR="007548A5" w:rsidRPr="007548A5" w:rsidRDefault="007548A5" w:rsidP="00754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Личные неимущественные права несовершеннолетних детей</w:t>
      </w:r>
    </w:p>
    <w:p w:rsidR="007548A5" w:rsidRPr="007548A5" w:rsidRDefault="007548A5" w:rsidP="00754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личным неимущественным правам несовершеннолетних детей относятся: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754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 жить и воспитываться в семье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право является одним из самых важных прав ребенка по причине того, что семейное воспитание позволяет обеспечить нормальное физическое, нравственное, интеллектуальное и социальное развитие.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ребенок имеет право жить и воспитываться в семье, насколько </w:t>
      </w:r>
      <w:proofErr w:type="gramStart"/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попечительства. 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754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 на общение с родителями и другими родственниками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раздельное проживание родителей не влияют на права ребенка.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754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 на защиту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имеет право на защиту своих прав и законных интересов. Обращаем внимание, что защита прав несовершеннолетних детей и законных интересов детей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Несовершеннолетний, признанный в соответствии с законом полностью дееспособным до 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 совершеннолетия, имеет право самостоятельно осуществлять свои права и обязанности, в том числе право на защиту.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имеет право на защиту от злоупотреблений со стороны родителей (лиц, их заменяющих).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754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 выражать свое мнение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статьями 59 (изменение имени и (или) фамилии ребенка), 72 (восстановление родителей в родительских правах), 132 (усыновление), 134 (изменение фамилии, имени и отчества усыновленного ребенка), 136 (запись усыновителей в качестве родителей усыновленного ребенка), 143 (изменение имени, отчества или фамилии ребенка при отмене усыновления), 145 (назначение опекуна ребенку, достигшему возраста десяти лет) Семейного кодекса РФ органы опеки и попечительства</w:t>
      </w:r>
      <w:proofErr w:type="gramEnd"/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суд могут принять решение только с согласия ребенка, достигшего возраста десяти лет.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754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 на имя, отчество и фамилию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имеет право на имя, отчество и фамилию.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соглашения между родителями относительно имени и (или) фамилии </w:t>
      </w:r>
      <w:proofErr w:type="gramStart"/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разногласия разрешаются органом опеки и попечительства.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отцовство не установлено, имя ребенку дается по указанию матери, отчество присваивается по имени лица, записанного в качестве отца ребенка, фамилия по фамилии матери.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статьей 59 Семейного кодекса РФ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 ребенка вправе разрешить</w:t>
      </w:r>
      <w:proofErr w:type="gramEnd"/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имя ребенку, а также изменить присвоенную ему фамилию на фамилию другого родителя.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случаях уклонения родителя без уважительных причин от воспитания и содержания ребенка.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интересов ребенка вправе разрешить</w:t>
      </w:r>
      <w:proofErr w:type="gramEnd"/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его фамилию на фамилию матери, которую она носит в момент обращения с такой просьбой.</w:t>
      </w:r>
      <w:r w:rsidRPr="00754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имени и (или) фамилии ребенка, достигшего возраста десяти лет, может быть произведено только с его согласия.</w:t>
      </w:r>
    </w:p>
    <w:p w:rsidR="007548A5" w:rsidRDefault="007548A5" w:rsidP="007548A5">
      <w:pPr>
        <w:spacing w:after="0" w:line="240" w:lineRule="auto"/>
        <w:jc w:val="center"/>
      </w:pPr>
      <w:r w:rsidRPr="00754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</w:p>
    <w:p w:rsidR="00E20B46" w:rsidRDefault="007548A5" w:rsidP="007548A5"/>
    <w:sectPr w:rsidR="00E20B46" w:rsidSect="00DC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8A5"/>
    <w:rsid w:val="004908B2"/>
    <w:rsid w:val="00516943"/>
    <w:rsid w:val="005E035C"/>
    <w:rsid w:val="007548A5"/>
    <w:rsid w:val="008D0F12"/>
    <w:rsid w:val="00DC689A"/>
    <w:rsid w:val="00F9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2015-11-26T16:58:00Z</dcterms:created>
  <dcterms:modified xsi:type="dcterms:W3CDTF">2015-11-26T17:02:00Z</dcterms:modified>
</cp:coreProperties>
</file>