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0" w:rsidRP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2D5360">
        <w:rPr>
          <w:rFonts w:ascii="Arial" w:hAnsi="Arial" w:cs="Arial"/>
          <w:color w:val="000000"/>
          <w:sz w:val="36"/>
          <w:szCs w:val="36"/>
        </w:rPr>
        <w:t>Как хранить лекарства дома</w:t>
      </w:r>
      <w:bookmarkStart w:id="0" w:name="_GoBack"/>
      <w:bookmarkEnd w:id="0"/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каждого из нас дома всегда хранится некоторый набор лекарств. Для того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чтобы лекарства из домашней аптечки всегда помогали и не могли Вам навредить, необходимо придерживаться определенных правил.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</w:t>
      </w:r>
      <w:r>
        <w:rPr>
          <w:rFonts w:ascii="Arial" w:hAnsi="Arial" w:cs="Arial"/>
          <w:color w:val="000000"/>
          <w:sz w:val="23"/>
          <w:szCs w:val="23"/>
        </w:rPr>
        <w:t xml:space="preserve">. Место для хранения лекарств должно быть недоступно для детей и домашних животных. Но в то же время, если добраться до лекарств будет слишком сложно, вы можете не успеть оказать срочную помощь пострадавшему или заболевшему члену семьи. Желательно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разместить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домашнюю аптечку на полке повыше или в запирающемся шкафчике.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2</w:t>
      </w:r>
      <w:r>
        <w:rPr>
          <w:rFonts w:ascii="Arial" w:hAnsi="Arial" w:cs="Arial"/>
          <w:color w:val="000000"/>
          <w:sz w:val="23"/>
          <w:szCs w:val="23"/>
        </w:rPr>
        <w:t>. Лучше всего хранить лекарства в пластмассовых или металлических коробках. Для хранения домашней аптечки очень удобны готовые заводские контейнеры, которые выпускаются в виде кейса (чемоданчика), ящика или сумочки. Наличие нескольких отделений в таком контейнере позволяет разложить лекарства и медицинские изделия в определенном порядке. Допускается хранить лекарства  и медицинские изделия в чистой картонной коробке.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3</w:t>
      </w:r>
      <w:r>
        <w:rPr>
          <w:rFonts w:ascii="Arial" w:hAnsi="Arial" w:cs="Arial"/>
          <w:color w:val="000000"/>
          <w:sz w:val="23"/>
          <w:szCs w:val="23"/>
        </w:rPr>
        <w:t>. </w:t>
      </w:r>
      <w:r>
        <w:rPr>
          <w:rStyle w:val="a4"/>
          <w:rFonts w:ascii="Arial" w:hAnsi="Arial" w:cs="Arial"/>
          <w:color w:val="000000"/>
          <w:sz w:val="23"/>
          <w:szCs w:val="23"/>
        </w:rPr>
        <w:t>Не допускайте детей к аптечке!</w:t>
      </w:r>
      <w:r>
        <w:rPr>
          <w:rFonts w:ascii="Arial" w:hAnsi="Arial" w:cs="Arial"/>
          <w:color w:val="000000"/>
          <w:sz w:val="23"/>
          <w:szCs w:val="23"/>
        </w:rPr>
        <w:t> Если даете ребенку детские медикаменты, которые имеют приятный вкус, позаботьтесь о том, чтобы приятный вкус не ассоциировался у него с другими лекарствами. Пусть аптечка в вашем доме не привлекает его внимания! Не открывайте аптечку на виду у ребенка, не давайте ему играть с предметами из нее. Не будите любопытство малыша!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4</w:t>
      </w:r>
      <w:r>
        <w:rPr>
          <w:rFonts w:ascii="Arial" w:hAnsi="Arial" w:cs="Arial"/>
          <w:color w:val="000000"/>
          <w:sz w:val="23"/>
          <w:szCs w:val="23"/>
        </w:rPr>
        <w:t>. Храните лекарства в индивидуальных упаковках вместе с инструкцией по применению. Перед применением медикамента не полагайтесь на память или интуицию, обязательно сверьтесь с инструкцией.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5</w:t>
      </w:r>
      <w:r>
        <w:rPr>
          <w:rFonts w:ascii="Arial" w:hAnsi="Arial" w:cs="Arial"/>
          <w:color w:val="000000"/>
          <w:sz w:val="23"/>
          <w:szCs w:val="23"/>
        </w:rPr>
        <w:t>. Следите за сроком годности лекарств. Лекарства фабричного изготовления обычно имеют достаточно длительные сроки хранения (в среднем 2-5 лет). Лекарства, изготовленные в аптеке, не рассчитаны на столь длительный срок хранения. Водные настои, микстуры, отвары, порошки портятся быстро. При комнатной температуре их можно хранить до 5-10 дней. Как только раствор мутнеет или в нем появляются хлопья, он становится непригодным к употреблению.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6.</w:t>
      </w:r>
      <w:r>
        <w:rPr>
          <w:rFonts w:ascii="Arial" w:hAnsi="Arial" w:cs="Arial"/>
          <w:color w:val="000000"/>
          <w:sz w:val="23"/>
          <w:szCs w:val="23"/>
        </w:rPr>
        <w:t> Условия хранения должны быть такими, чтобы обеспечивать сохранность свойств лекарств и медицинских изделий на протяжении всего срока годности. Покупая в аптеке лекарство, обязательно обратите внимание на условия его хранения. Эти данные всегда приведены на внешней упаковке и в инструкции к препарату или изделию. Многие лекарства плохо переносят температуру выше 18-20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°С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прямые солнечные лучи и влагу. Часто встречается надпись «Хранить в сухом прохладном, защищенном от света месте». К подобным средствам относятся почти все глазные капли, некоторые препараты для ушей, свечи, мази, препараты на основе интерферона, некоторые препараты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бифидокультурами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инсулин. Такие препараты лучше размещать на дверце холодильника или на нижней полке, подальше от морозильной камеры (замораживать препараты нельзя, они теряют свои свойства). При комнатной температуре в затемненном месте, избегая нагрева солнечными лучами, обычно хранят твердые и газообразные (аэрозоли) лекарственные формы.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7.</w:t>
      </w: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Медикаменты необходимо хранить раздельно в соответствии с лекарственной формой - отдельно твердые лекарственные формы (таблетки, драже, гранулы, капсулы) и порошки, отдельно жидкие лекарства (капли, настойки, бальзамы), наружные (растворы, мази, кремы, линименты), отдельно перевязочный материал  и медицинские изделия (термометр в защитной упаковке, перчатки, напальчники, пипетки, грелку, спринцовки, шприцы), отдельно травы.</w:t>
      </w:r>
      <w:proofErr w:type="gramEnd"/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8</w:t>
      </w:r>
      <w:r>
        <w:rPr>
          <w:rFonts w:ascii="Arial" w:hAnsi="Arial" w:cs="Arial"/>
          <w:color w:val="000000"/>
          <w:sz w:val="23"/>
          <w:szCs w:val="23"/>
        </w:rPr>
        <w:t>. Ртутный градусник - небезопасный и легко бьющийся прибор.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Вышедший из строя или отслуживший более 10 лет градусник заворачивают в бумагу, потом упаковывают в полиэтиленовый пакет и сдают либо в аптеку, где имеется пункт приема таких градусников, либо в специальную компанию, занимающуюся утилизацией таких приборов. Уточнить адрес пункта приема можно в администрации района.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Что делать, если градусник разбился? Сначала вызвать МЧС.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Разлившуюся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ртуть собирать только в перчатках, помогая себе двумя листами бумаги или салфеткой (лейкопластырем). В труднодоступных местах можно воспользоваться спринцовкой. Обязательно проветрить квартиру. Осколки градусника, собранную ртуть, перчатки и бумагу до приезда МЧС держать в банке, закрытой полиэтиленовой крышкой. Место падения градусника обработать марганцовкой или хлоркой и промыть мыльной водой. </w:t>
      </w:r>
      <w:r>
        <w:rPr>
          <w:rStyle w:val="a4"/>
          <w:rFonts w:ascii="Arial" w:hAnsi="Arial" w:cs="Arial"/>
          <w:color w:val="000000"/>
          <w:sz w:val="23"/>
          <w:szCs w:val="23"/>
        </w:rPr>
        <w:t>Ни в коем случае не выбрасывать разбитый градусник и ртуть в канализацию!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9. </w:t>
      </w:r>
      <w:r>
        <w:rPr>
          <w:rFonts w:ascii="Arial" w:hAnsi="Arial" w:cs="Arial"/>
          <w:color w:val="000000"/>
          <w:sz w:val="23"/>
          <w:szCs w:val="23"/>
        </w:rPr>
        <w:t xml:space="preserve">Лекарства во флаконах необходимо хранить плотно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закрытыми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так как в открытом состоянии некоторые препараты могут испаряться, поглощать или выделять летучие вещества или вступать в реакцию с кислородом воздуха.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10</w:t>
      </w:r>
      <w:r>
        <w:rPr>
          <w:rFonts w:ascii="Arial" w:hAnsi="Arial" w:cs="Arial"/>
          <w:color w:val="000000"/>
          <w:sz w:val="23"/>
          <w:szCs w:val="23"/>
        </w:rPr>
        <w:t xml:space="preserve">. Средства для обработки ран и ожогов во флаконах (перекись водорода, зеленка, йод) желательно хранить в емкости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непротекающим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дном отдельно от других лекарств, чтобы они не растекались, не взаимодействовали с другими лекарствами и не окрашивали их.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11</w:t>
      </w:r>
      <w:r>
        <w:rPr>
          <w:rFonts w:ascii="Arial" w:hAnsi="Arial" w:cs="Arial"/>
          <w:color w:val="000000"/>
          <w:sz w:val="23"/>
          <w:szCs w:val="23"/>
        </w:rPr>
        <w:t>. Лекарственные растения отличаются тем, что в сухом виде пылят и быстро впитывают запахи и влагу, плесневеют. Для хранения растений лучше не использовать полиэтиленовые пакеты. Для этой цели подходят картонные коробки, бумажные или тряпичные пакеты.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12</w:t>
      </w:r>
      <w:r>
        <w:rPr>
          <w:rFonts w:ascii="Arial" w:hAnsi="Arial" w:cs="Arial"/>
          <w:color w:val="000000"/>
          <w:sz w:val="23"/>
          <w:szCs w:val="23"/>
        </w:rPr>
        <w:t xml:space="preserve">. Резиновые изделия (круги подкладные, грелки резиновые, пузыри для льда) храните слегка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надутыми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13</w:t>
      </w:r>
      <w:r>
        <w:rPr>
          <w:rFonts w:ascii="Arial" w:hAnsi="Arial" w:cs="Arial"/>
          <w:color w:val="000000"/>
          <w:sz w:val="23"/>
          <w:szCs w:val="23"/>
        </w:rPr>
        <w:t xml:space="preserve">. Горчичники храните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упакованными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пергаментную бумагу или полиэтиленовую пленку.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14</w:t>
      </w:r>
      <w:r>
        <w:rPr>
          <w:rFonts w:ascii="Arial" w:hAnsi="Arial" w:cs="Arial"/>
          <w:color w:val="000000"/>
          <w:sz w:val="23"/>
          <w:szCs w:val="23"/>
        </w:rPr>
        <w:t xml:space="preserve">. Вскрытую упаковку глазных капель и капель в нос (уши) можно использовать не более 4 недель. При этом во избежание загрязнения раствора необходимо хранить флакон плотно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закрытым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не допускать соприкосновения кончика пипетки с какой-либо поверхностью.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15</w:t>
      </w:r>
      <w:r>
        <w:rPr>
          <w:rFonts w:ascii="Arial" w:hAnsi="Arial" w:cs="Arial"/>
          <w:color w:val="000000"/>
          <w:sz w:val="23"/>
          <w:szCs w:val="23"/>
        </w:rPr>
        <w:t>. Лекарства в виде аэрозолей оберегайте от ударов и механических повреждений.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16</w:t>
      </w:r>
      <w:r>
        <w:rPr>
          <w:rFonts w:ascii="Arial" w:hAnsi="Arial" w:cs="Arial"/>
          <w:color w:val="000000"/>
          <w:sz w:val="23"/>
          <w:szCs w:val="23"/>
        </w:rPr>
        <w:t>. Проводите периодически ревизию лекарств (хотя бы раз в полгода). </w:t>
      </w:r>
      <w:r>
        <w:rPr>
          <w:rStyle w:val="a4"/>
          <w:rFonts w:ascii="Arial" w:hAnsi="Arial" w:cs="Arial"/>
          <w:color w:val="000000"/>
          <w:sz w:val="23"/>
          <w:szCs w:val="23"/>
        </w:rPr>
        <w:t>Не храните лекарства с истекшим сроком годности!</w:t>
      </w:r>
      <w:r>
        <w:rPr>
          <w:rFonts w:ascii="Arial" w:hAnsi="Arial" w:cs="Arial"/>
          <w:color w:val="000000"/>
          <w:sz w:val="23"/>
          <w:szCs w:val="23"/>
        </w:rPr>
        <w:t> Просроченные медикаменты представляют собой комбинацию веществ с непредсказуемым действием. </w:t>
      </w:r>
      <w:r>
        <w:rPr>
          <w:rStyle w:val="a4"/>
          <w:rFonts w:ascii="Arial" w:hAnsi="Arial" w:cs="Arial"/>
          <w:color w:val="000000"/>
          <w:sz w:val="23"/>
          <w:szCs w:val="23"/>
          <w:u w:val="single"/>
        </w:rPr>
        <w:t>По истечении срока годности лекарство надо выбросить.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17</w:t>
      </w:r>
      <w:r>
        <w:rPr>
          <w:rFonts w:ascii="Arial" w:hAnsi="Arial" w:cs="Arial"/>
          <w:color w:val="000000"/>
          <w:sz w:val="23"/>
          <w:szCs w:val="23"/>
        </w:rPr>
        <w:t>. С таблетками, подлежащими утилизации, поступают следующим образом: освободить каждую от упаковки, завернуть в бумагу и выбросить в мусорное ведро. </w:t>
      </w:r>
      <w:r>
        <w:rPr>
          <w:rStyle w:val="a4"/>
          <w:rFonts w:ascii="Arial" w:hAnsi="Arial" w:cs="Arial"/>
          <w:color w:val="000000"/>
          <w:sz w:val="23"/>
          <w:szCs w:val="23"/>
        </w:rPr>
        <w:t>Ничего не выбрасывайте в канализацию!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18</w:t>
      </w:r>
      <w:r>
        <w:rPr>
          <w:rFonts w:ascii="Arial" w:hAnsi="Arial" w:cs="Arial"/>
          <w:color w:val="000000"/>
          <w:sz w:val="23"/>
          <w:szCs w:val="23"/>
        </w:rPr>
        <w:t>. Не используйте препараты, если их качество вызывает у вас сомнения: расслоившиеся, пожелтевшие таблетки, настойки с кислым запахом, растворы с осадком. Загляните в инструкцию к препарату – допустимые отклонения физических свой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ств вс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егда указываются в инструкции. Для некоторых жидких лекарств допускается наличие небольшого количества осадка, это не влияет на их свойства.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19</w:t>
      </w:r>
      <w:r>
        <w:rPr>
          <w:rFonts w:ascii="Arial" w:hAnsi="Arial" w:cs="Arial"/>
          <w:color w:val="000000"/>
          <w:sz w:val="23"/>
          <w:szCs w:val="23"/>
        </w:rPr>
        <w:t>. Пересыпать таблетки в другие пузырьки или отрезать части блистеров крайне нежелательно, так как при этом растет риск ошибок - принять не то лекарство или, в нужный момент, не обнаружить необходимых указаний на срок годности.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D5360" w:rsidRDefault="002D5360" w:rsidP="002D53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Где бы вы ни решили хранить лекарства, старайтесь, чтобы в аптечке всегда был порядок.</w:t>
      </w:r>
    </w:p>
    <w:p w:rsidR="00CB1A9C" w:rsidRPr="00A976F2" w:rsidRDefault="00CB1A9C" w:rsidP="00A9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A9C" w:rsidRPr="00A976F2" w:rsidSect="00A976F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0"/>
    <w:rsid w:val="002D5360"/>
    <w:rsid w:val="00A976F2"/>
    <w:rsid w:val="00C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2020-08-25T06:26:00Z</dcterms:created>
  <dcterms:modified xsi:type="dcterms:W3CDTF">2020-08-25T06:27:00Z</dcterms:modified>
</cp:coreProperties>
</file>