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6" w:rsidRPr="00CA58D6" w:rsidRDefault="00CA58D6" w:rsidP="00CA58D6">
      <w:pPr>
        <w:spacing w:after="160" w:line="259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A58D6">
        <w:rPr>
          <w:rFonts w:ascii="Liberation Serif" w:eastAsia="Calibri" w:hAnsi="Liberation Serif" w:cs="Liberation Serif"/>
          <w:b/>
          <w:sz w:val="28"/>
          <w:szCs w:val="28"/>
        </w:rPr>
        <w:t>Анализ ДТП с участием несовершеннолетних  на территории Свердловской области за 12 месяцев 2022 года</w:t>
      </w:r>
      <w:bookmarkStart w:id="0" w:name="_GoBack"/>
      <w:bookmarkEnd w:id="0"/>
    </w:p>
    <w:p w:rsidR="00CA58D6" w:rsidRDefault="00CA58D6" w:rsidP="00CA58D6">
      <w:pPr>
        <w:spacing w:after="160" w:line="259" w:lineRule="auto"/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>По информации Управления ГИБДД ГУ МВД России по Свердловской области на территории Свердловской области за двенадцать месяцев 2022 года зарегистрировано 318 ДТП с участием несовершеннолетних, в которых 353 ребенка получили травмы различной степени тяжести и 13 погибли.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>ДТП, в 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 xml:space="preserve"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 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 xml:space="preserve">С участием детей - пассажиров зарегистрировано 145 ДТП, в которых пострадали 173 ребенка и 9 погибли. </w:t>
      </w:r>
      <w:proofErr w:type="gramStart"/>
      <w:r w:rsidRPr="00CA58D6">
        <w:rPr>
          <w:rFonts w:ascii="Liberation Serif" w:eastAsia="Calibri" w:hAnsi="Liberation Serif" w:cs="Liberation Serif"/>
          <w:sz w:val="28"/>
          <w:szCs w:val="28"/>
        </w:rPr>
        <w:t>Из них в возрасте до 12 лет травмированы 107 детей и 8 погибли.</w:t>
      </w:r>
      <w:proofErr w:type="gramEnd"/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>Доля ДТП с участием детей - пассажиров составила 45% от общего показателя аварийности с участием детей.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средств, в этих авариях травмированы 144 ребенка и 9 погибли.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>С участием детей-пешеходов зарегистрировано 128 ДТП, в которых пострадали 133 ребенка и 2 погибли. Доля ДТП с участием детей-пешеходов составила 40% от общего показателя аварийности с участием несовершеннолетних.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>На 7% (75) увеличилось количество ДТП по собственной неосторожности несовершеннолетних пешеходов, в этих авариях пострадали 75 детей и 1 погиб.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 xml:space="preserve">Каждый третий наезд на ребенка (44 ДТП) совершен на пешеходном переходе. </w:t>
      </w:r>
      <w:r w:rsidRPr="00CA58D6">
        <w:rPr>
          <w:rFonts w:ascii="Liberation Serif" w:eastAsia="Calibri" w:hAnsi="Liberation Serif" w:cs="Liberation Serif"/>
          <w:sz w:val="28"/>
          <w:szCs w:val="28"/>
        </w:rPr>
        <w:br/>
        <w:t xml:space="preserve">В этих авариях </w:t>
      </w:r>
      <w:proofErr w:type="gramStart"/>
      <w:r w:rsidRPr="00CA58D6">
        <w:rPr>
          <w:rFonts w:ascii="Liberation Serif" w:eastAsia="Calibri" w:hAnsi="Liberation Serif" w:cs="Liberation Serif"/>
          <w:sz w:val="28"/>
          <w:szCs w:val="28"/>
        </w:rPr>
        <w:t>травмированы</w:t>
      </w:r>
      <w:proofErr w:type="gramEnd"/>
      <w:r w:rsidRPr="00CA58D6">
        <w:rPr>
          <w:rFonts w:ascii="Liberation Serif" w:eastAsia="Calibri" w:hAnsi="Liberation Serif" w:cs="Liberation Serif"/>
          <w:sz w:val="28"/>
          <w:szCs w:val="28"/>
        </w:rPr>
        <w:t xml:space="preserve"> 46 юных пешеходов. 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 xml:space="preserve">Участниками каждого второго происшествия стали дети-пешеходы в возрасте 10-15 лет, в этих авариях травмированы 79 детей и 1 погиб. Все наезды произошли в городах и населенных пунктах. 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>В 23 случаях ДТП (20%) произошли на маршрутах следования детей из дома 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 xml:space="preserve">В 48 случаях ДТП (40%) произошли вблизи образовательных организаций. 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 xml:space="preserve">С участием юных водителей автотранспорта зарегистрировано 1 ДТП, </w:t>
      </w:r>
      <w:r w:rsidRPr="00CA58D6">
        <w:rPr>
          <w:rFonts w:ascii="Liberation Serif" w:eastAsia="Calibri" w:hAnsi="Liberation Serif" w:cs="Liberation Serif"/>
          <w:sz w:val="28"/>
          <w:szCs w:val="28"/>
        </w:rPr>
        <w:br/>
        <w:t xml:space="preserve">в результате которого погиб 1 ребенок по собственной неосторожности. 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С участием юных водителей </w:t>
      </w:r>
      <w:proofErr w:type="spellStart"/>
      <w:r w:rsidRPr="00CA58D6">
        <w:rPr>
          <w:rFonts w:ascii="Liberation Serif" w:eastAsia="Calibri" w:hAnsi="Liberation Serif" w:cs="Liberation Serif"/>
          <w:sz w:val="28"/>
          <w:szCs w:val="28"/>
        </w:rPr>
        <w:t>велотранспорта</w:t>
      </w:r>
      <w:proofErr w:type="spellEnd"/>
      <w:r w:rsidRPr="00CA58D6">
        <w:rPr>
          <w:rFonts w:ascii="Liberation Serif" w:eastAsia="Calibri" w:hAnsi="Liberation Serif" w:cs="Liberation Serif"/>
          <w:sz w:val="28"/>
          <w:szCs w:val="28"/>
        </w:rPr>
        <w:t xml:space="preserve"> зарегистрировано 35 ДТП, в результате которых пострадали 34 ребенка и 1 погиб.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 ДТП) отмечается рост количества ДТП с участием юных велосипедистов в возрасте 4-6 лет. </w:t>
      </w:r>
    </w:p>
    <w:p w:rsidR="00CA58D6" w:rsidRPr="00CA58D6" w:rsidRDefault="00CA58D6" w:rsidP="00CA58D6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8D6">
        <w:rPr>
          <w:rFonts w:ascii="Liberation Serif" w:eastAsia="Calibri" w:hAnsi="Liberation Serif" w:cs="Liberation Serif"/>
          <w:sz w:val="28"/>
          <w:szCs w:val="28"/>
        </w:rPr>
        <w:t xml:space="preserve">С участием юных водителей мототранспорта зарегистрировано 10, </w:t>
      </w:r>
      <w:r w:rsidRPr="00CA58D6">
        <w:rPr>
          <w:rFonts w:ascii="Liberation Serif" w:eastAsia="Calibri" w:hAnsi="Liberation Serif" w:cs="Liberation Serif"/>
          <w:sz w:val="28"/>
          <w:szCs w:val="28"/>
        </w:rPr>
        <w:br/>
        <w:t>в результате которых пострадали 10 несовершеннолетних. Во всех случаях права управления мототранспортом дети не имели.</w:t>
      </w:r>
    </w:p>
    <w:p w:rsidR="00CB1A9C" w:rsidRPr="00A976F2" w:rsidRDefault="00CB1A9C" w:rsidP="00A9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A9C" w:rsidRPr="00A976F2" w:rsidSect="00A976F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6"/>
    <w:rsid w:val="00A976F2"/>
    <w:rsid w:val="00CA58D6"/>
    <w:rsid w:val="00C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2023-04-24T06:17:00Z</dcterms:created>
  <dcterms:modified xsi:type="dcterms:W3CDTF">2023-04-24T06:19:00Z</dcterms:modified>
</cp:coreProperties>
</file>